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5037A" w14:paraId="121DDE25" w14:textId="77777777" w:rsidTr="007D0225">
        <w:trPr>
          <w:trHeight w:val="1871"/>
        </w:trPr>
        <w:tc>
          <w:tcPr>
            <w:tcW w:w="2263" w:type="dxa"/>
            <w:vAlign w:val="center"/>
          </w:tcPr>
          <w:p w14:paraId="025D6904" w14:textId="7F582C30" w:rsidR="00A5037A" w:rsidRPr="00A5037A" w:rsidRDefault="00A5037A" w:rsidP="00A5037A">
            <w:pPr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</w:pPr>
            <w:r w:rsidRPr="00A5037A"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  <w:t>PRODUCT</w:t>
            </w:r>
          </w:p>
        </w:tc>
        <w:tc>
          <w:tcPr>
            <w:tcW w:w="6753" w:type="dxa"/>
            <w:vAlign w:val="center"/>
          </w:tcPr>
          <w:p w14:paraId="5492784C" w14:textId="5FC5B0D0" w:rsidR="00A5037A" w:rsidRPr="00475362" w:rsidRDefault="0038502C" w:rsidP="00A5037A">
            <w:pPr>
              <w:rPr>
                <w:rFonts w:ascii="Calibri" w:eastAsia="Calibri" w:hAnsi="Calibri" w:cs="Calibri"/>
                <w:b/>
                <w:bCs/>
                <w:color w:val="4472C4"/>
                <w:lang w:val="en-US" w:eastAsia="pt-PT"/>
              </w:rPr>
            </w:pPr>
            <w:r w:rsidRPr="0038502C">
              <w:t>InTouch Access Anywhere (ITAA)</w:t>
            </w:r>
            <w:r>
              <w:t xml:space="preserve"> for version 2023 R2 SP1 P03</w:t>
            </w:r>
          </w:p>
        </w:tc>
      </w:tr>
      <w:tr w:rsidR="00A5037A" w14:paraId="0E5292CE" w14:textId="77777777" w:rsidTr="007D0225">
        <w:trPr>
          <w:trHeight w:val="1871"/>
        </w:trPr>
        <w:tc>
          <w:tcPr>
            <w:tcW w:w="2263" w:type="dxa"/>
            <w:vAlign w:val="center"/>
          </w:tcPr>
          <w:p w14:paraId="1EDFF674" w14:textId="74A4259F" w:rsidR="00A5037A" w:rsidRPr="00A5037A" w:rsidRDefault="00A5037A" w:rsidP="00A5037A">
            <w:pPr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</w:pPr>
            <w:r w:rsidRPr="00A5037A"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  <w:t>PROBLEM OR NEED TO SOLVE</w:t>
            </w:r>
          </w:p>
        </w:tc>
        <w:tc>
          <w:tcPr>
            <w:tcW w:w="6753" w:type="dxa"/>
            <w:vAlign w:val="center"/>
          </w:tcPr>
          <w:p w14:paraId="10FE7EC9" w14:textId="18624D62" w:rsidR="00A5037A" w:rsidRPr="00475362" w:rsidRDefault="0038502C" w:rsidP="00A5037A">
            <w:pPr>
              <w:rPr>
                <w:rFonts w:ascii="Calibri" w:eastAsia="Calibri" w:hAnsi="Calibri" w:cs="Calibri"/>
                <w:b/>
                <w:bCs/>
                <w:color w:val="4472C4"/>
                <w:lang w:val="en-US" w:eastAsia="pt-PT"/>
              </w:rPr>
            </w:pPr>
            <w:r w:rsidRPr="0038502C">
              <w:t>InTouch Access Anywhere</w:t>
            </w:r>
            <w:r w:rsidRPr="0038502C">
              <w:t xml:space="preserve"> </w:t>
            </w:r>
            <w:r>
              <w:t xml:space="preserve">(ITAA) </w:t>
            </w:r>
            <w:r w:rsidRPr="0038502C">
              <w:t>requirements</w:t>
            </w:r>
            <w:r w:rsidRPr="0038502C">
              <w:t xml:space="preserve"> </w:t>
            </w:r>
            <w:r w:rsidRPr="0038502C">
              <w:t>Windows Group Policy (GPO) that conflict with your organization’s security</w:t>
            </w:r>
            <w:r>
              <w:t>.</w:t>
            </w:r>
          </w:p>
        </w:tc>
      </w:tr>
      <w:tr w:rsidR="00A5037A" w14:paraId="4EF29EAB" w14:textId="77777777" w:rsidTr="007D0225">
        <w:trPr>
          <w:trHeight w:val="1871"/>
        </w:trPr>
        <w:tc>
          <w:tcPr>
            <w:tcW w:w="2263" w:type="dxa"/>
            <w:vAlign w:val="center"/>
          </w:tcPr>
          <w:p w14:paraId="10D69BA4" w14:textId="58442C16" w:rsidR="00A5037A" w:rsidRPr="00A5037A" w:rsidRDefault="00A5037A" w:rsidP="00A5037A">
            <w:pPr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</w:pPr>
            <w:r w:rsidRPr="00A5037A"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  <w:t>EXPECTED FUNCTIONALITY</w:t>
            </w:r>
          </w:p>
        </w:tc>
        <w:tc>
          <w:tcPr>
            <w:tcW w:w="6753" w:type="dxa"/>
            <w:vAlign w:val="center"/>
          </w:tcPr>
          <w:p w14:paraId="6031C718" w14:textId="1EE40E8C" w:rsidR="0038502C" w:rsidRDefault="0038502C" w:rsidP="00A5037A">
            <w:r>
              <w:t xml:space="preserve">Require an explicit </w:t>
            </w:r>
            <w:r w:rsidRPr="0038502C">
              <w:t xml:space="preserve">local </w:t>
            </w:r>
            <w:r>
              <w:t xml:space="preserve">security policy without any “not recommended” rule established by Microsoft (Operating System). </w:t>
            </w:r>
            <w:r w:rsidRPr="0038502C">
              <w:t>In other words, do not remove the safety features.</w:t>
            </w:r>
          </w:p>
          <w:p w14:paraId="141D9BE7" w14:textId="2E0ECB61" w:rsidR="00A5037A" w:rsidRPr="00475362" w:rsidRDefault="00A5037A" w:rsidP="00A5037A">
            <w:pPr>
              <w:rPr>
                <w:rFonts w:ascii="Calibri" w:eastAsia="Calibri" w:hAnsi="Calibri" w:cs="Calibri"/>
                <w:b/>
                <w:bCs/>
                <w:color w:val="4472C4"/>
                <w:lang w:val="en-US" w:eastAsia="pt-PT"/>
              </w:rPr>
            </w:pPr>
          </w:p>
        </w:tc>
      </w:tr>
      <w:tr w:rsidR="00A5037A" w14:paraId="119D10EA" w14:textId="77777777" w:rsidTr="007D0225">
        <w:trPr>
          <w:trHeight w:val="1871"/>
        </w:trPr>
        <w:tc>
          <w:tcPr>
            <w:tcW w:w="2263" w:type="dxa"/>
            <w:vAlign w:val="center"/>
          </w:tcPr>
          <w:p w14:paraId="4CBDF756" w14:textId="59534A76" w:rsidR="00A5037A" w:rsidRPr="00A5037A" w:rsidRDefault="00A5037A" w:rsidP="00A5037A">
            <w:pPr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</w:pPr>
            <w:r w:rsidRPr="00A5037A"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  <w:t>RATING</w:t>
            </w:r>
          </w:p>
        </w:tc>
        <w:tc>
          <w:tcPr>
            <w:tcW w:w="6753" w:type="dxa"/>
            <w:vAlign w:val="center"/>
          </w:tcPr>
          <w:p w14:paraId="2EC689B1" w14:textId="307E513C" w:rsidR="00A5037A" w:rsidRPr="0038502C" w:rsidRDefault="0038502C" w:rsidP="00A5037A">
            <w:r>
              <w:t xml:space="preserve">10: </w:t>
            </w:r>
            <w:r w:rsidR="00A5037A" w:rsidRPr="00475362">
              <w:t xml:space="preserve">Cannot do the project without this feature and there are no workarounds. </w:t>
            </w:r>
          </w:p>
        </w:tc>
      </w:tr>
      <w:tr w:rsidR="00A5037A" w14:paraId="45727E8E" w14:textId="77777777" w:rsidTr="007D0225">
        <w:trPr>
          <w:trHeight w:val="1871"/>
        </w:trPr>
        <w:tc>
          <w:tcPr>
            <w:tcW w:w="2263" w:type="dxa"/>
            <w:vAlign w:val="center"/>
          </w:tcPr>
          <w:p w14:paraId="519E8AAB" w14:textId="1D4F4A41" w:rsidR="00A5037A" w:rsidRPr="00A5037A" w:rsidRDefault="00A5037A" w:rsidP="00A5037A">
            <w:pPr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</w:pPr>
            <w:r w:rsidRPr="00A5037A"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  <w:t>BUSINESS CASE</w:t>
            </w:r>
          </w:p>
        </w:tc>
        <w:tc>
          <w:tcPr>
            <w:tcW w:w="6753" w:type="dxa"/>
            <w:vAlign w:val="center"/>
          </w:tcPr>
          <w:p w14:paraId="4A3A9BA9" w14:textId="139AD86E" w:rsidR="00A5037A" w:rsidRPr="00475362" w:rsidRDefault="0038502C" w:rsidP="00A5037A">
            <w:pPr>
              <w:rPr>
                <w:rFonts w:ascii="Calibri" w:eastAsia="Calibri" w:hAnsi="Calibri" w:cs="Calibri"/>
                <w:b/>
                <w:bCs/>
                <w:color w:val="4472C4"/>
                <w:lang w:val="en-US" w:eastAsia="pt-PT"/>
              </w:rPr>
            </w:pPr>
            <w:r w:rsidRPr="0038502C">
              <w:t>The product, in this way, is not safe and does not comply with cybersecurity policies in industrial environments.</w:t>
            </w:r>
          </w:p>
        </w:tc>
      </w:tr>
      <w:tr w:rsidR="00A5037A" w14:paraId="3E2A3F0F" w14:textId="77777777" w:rsidTr="007D0225">
        <w:trPr>
          <w:trHeight w:val="1871"/>
        </w:trPr>
        <w:tc>
          <w:tcPr>
            <w:tcW w:w="2263" w:type="dxa"/>
            <w:vAlign w:val="center"/>
          </w:tcPr>
          <w:p w14:paraId="546DF775" w14:textId="4A634E50" w:rsidR="00A5037A" w:rsidRPr="00A5037A" w:rsidRDefault="00A5037A" w:rsidP="00A5037A">
            <w:pPr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</w:pPr>
            <w:r w:rsidRPr="00A5037A"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  <w:t>REQUESTOR(S)</w:t>
            </w:r>
          </w:p>
        </w:tc>
        <w:tc>
          <w:tcPr>
            <w:tcW w:w="6753" w:type="dxa"/>
            <w:vAlign w:val="center"/>
          </w:tcPr>
          <w:p w14:paraId="19BB3699" w14:textId="6121C53B" w:rsidR="00A5037A" w:rsidRPr="00475362" w:rsidRDefault="0038502C" w:rsidP="00A5037A">
            <w:pPr>
              <w:rPr>
                <w:rFonts w:ascii="Calibri" w:eastAsia="Calibri" w:hAnsi="Calibri" w:cs="Calibri"/>
                <w:b/>
                <w:bCs/>
                <w:color w:val="4472C4"/>
                <w:lang w:val="en-US" w:eastAsia="pt-PT"/>
              </w:rPr>
            </w:pPr>
            <w:r>
              <w:t>Genelek Sistemas &amp; INDITEX.</w:t>
            </w:r>
          </w:p>
        </w:tc>
      </w:tr>
      <w:tr w:rsidR="00A5037A" w14:paraId="3BA12EF8" w14:textId="77777777" w:rsidTr="007D0225">
        <w:trPr>
          <w:trHeight w:val="1871"/>
        </w:trPr>
        <w:tc>
          <w:tcPr>
            <w:tcW w:w="2263" w:type="dxa"/>
            <w:vAlign w:val="center"/>
          </w:tcPr>
          <w:p w14:paraId="75C1F41E" w14:textId="7A28895A" w:rsidR="00A5037A" w:rsidRPr="00A5037A" w:rsidRDefault="00A5037A" w:rsidP="00A5037A">
            <w:pPr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</w:pPr>
            <w:r w:rsidRPr="00A5037A">
              <w:rPr>
                <w:rFonts w:ascii="Calibri" w:eastAsia="Calibri" w:hAnsi="Calibri" w:cs="Calibri"/>
                <w:b/>
                <w:bCs/>
                <w:color w:val="4472C4"/>
                <w:sz w:val="28"/>
                <w:szCs w:val="28"/>
                <w:lang w:val="en-US" w:eastAsia="pt-PT"/>
              </w:rPr>
              <w:t>RELATED ENHANCEMENT REQUESTS</w:t>
            </w:r>
          </w:p>
        </w:tc>
        <w:tc>
          <w:tcPr>
            <w:tcW w:w="6753" w:type="dxa"/>
            <w:vAlign w:val="center"/>
          </w:tcPr>
          <w:p w14:paraId="2CBF22A7" w14:textId="67984C9C" w:rsidR="00A5037A" w:rsidRPr="00475362" w:rsidRDefault="00A5037A" w:rsidP="00A5037A">
            <w:pPr>
              <w:rPr>
                <w:rFonts w:ascii="Calibri" w:eastAsia="Calibri" w:hAnsi="Calibri" w:cs="Calibri"/>
                <w:b/>
                <w:bCs/>
                <w:color w:val="4472C4"/>
                <w:lang w:val="en-US" w:eastAsia="pt-PT"/>
              </w:rPr>
            </w:pPr>
          </w:p>
        </w:tc>
      </w:tr>
    </w:tbl>
    <w:p w14:paraId="5F89DB27" w14:textId="77777777" w:rsidR="00C71083" w:rsidRDefault="00C71083"/>
    <w:sectPr w:rsidR="00C7108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D064F" w14:textId="77777777" w:rsidR="00E14820" w:rsidRDefault="00E14820" w:rsidP="001F1200">
      <w:pPr>
        <w:spacing w:after="0" w:line="240" w:lineRule="auto"/>
      </w:pPr>
      <w:r>
        <w:separator/>
      </w:r>
    </w:p>
  </w:endnote>
  <w:endnote w:type="continuationSeparator" w:id="0">
    <w:p w14:paraId="5A36A97B" w14:textId="77777777" w:rsidR="00E14820" w:rsidRDefault="00E14820" w:rsidP="001F1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41EED" w14:textId="77777777" w:rsidR="00E14820" w:rsidRDefault="00E14820" w:rsidP="001F1200">
      <w:pPr>
        <w:spacing w:after="0" w:line="240" w:lineRule="auto"/>
      </w:pPr>
      <w:r>
        <w:separator/>
      </w:r>
    </w:p>
  </w:footnote>
  <w:footnote w:type="continuationSeparator" w:id="0">
    <w:p w14:paraId="673A6433" w14:textId="77777777" w:rsidR="00E14820" w:rsidRDefault="00E14820" w:rsidP="001F1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22AC" w14:textId="1CEDA4CF" w:rsidR="001F1200" w:rsidRPr="001F1200" w:rsidRDefault="00A5037A">
    <w:pPr>
      <w:pStyle w:val="Encabezado"/>
      <w:rPr>
        <w:b/>
        <w:bCs/>
        <w:sz w:val="36"/>
        <w:szCs w:val="36"/>
      </w:rPr>
    </w:pPr>
    <w:r w:rsidRPr="00A5037A">
      <w:rPr>
        <w:b/>
        <w:bCs/>
        <w:sz w:val="36"/>
        <w:szCs w:val="36"/>
      </w:rPr>
      <w:t>Enhancement Request</w:t>
    </w:r>
    <w:r w:rsidR="001F1200" w:rsidRPr="001F1200">
      <w:rPr>
        <w:b/>
        <w:bCs/>
        <w:sz w:val="36"/>
        <w:szCs w:val="36"/>
      </w:rPr>
      <w:t xml:space="preserve"> Justification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00"/>
    <w:rsid w:val="001F1200"/>
    <w:rsid w:val="00213D66"/>
    <w:rsid w:val="0038502C"/>
    <w:rsid w:val="003A6E34"/>
    <w:rsid w:val="004056B6"/>
    <w:rsid w:val="00475362"/>
    <w:rsid w:val="00480A48"/>
    <w:rsid w:val="007D0225"/>
    <w:rsid w:val="0093096A"/>
    <w:rsid w:val="00964F3B"/>
    <w:rsid w:val="009919E4"/>
    <w:rsid w:val="009979BC"/>
    <w:rsid w:val="00A5037A"/>
    <w:rsid w:val="00B70F51"/>
    <w:rsid w:val="00C71083"/>
    <w:rsid w:val="00CC4909"/>
    <w:rsid w:val="00E00E48"/>
    <w:rsid w:val="00E1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D669"/>
  <w15:chartTrackingRefBased/>
  <w15:docId w15:val="{F66B80EA-4E78-497D-81C9-0AF401FF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1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200"/>
  </w:style>
  <w:style w:type="paragraph" w:styleId="Piedepgina">
    <w:name w:val="footer"/>
    <w:basedOn w:val="Normal"/>
    <w:link w:val="PiedepginaCar"/>
    <w:uiPriority w:val="99"/>
    <w:unhideWhenUsed/>
    <w:rsid w:val="001F1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200"/>
  </w:style>
  <w:style w:type="table" w:styleId="Tablaconcuadrcula">
    <w:name w:val="Table Grid"/>
    <w:basedOn w:val="Tablanormal"/>
    <w:uiPriority w:val="39"/>
    <w:rsid w:val="00A50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CA2E838518E4BB54AE217F573C093" ma:contentTypeVersion="16" ma:contentTypeDescription="Create a new document." ma:contentTypeScope="" ma:versionID="7edb0a7fb365209997401e49bfc2eb4b">
  <xsd:schema xmlns:xsd="http://www.w3.org/2001/XMLSchema" xmlns:xs="http://www.w3.org/2001/XMLSchema" xmlns:p="http://schemas.microsoft.com/office/2006/metadata/properties" xmlns:ns2="a61c3571-b521-491e-8685-3817b0e73b9f" xmlns:ns3="97f867df-9adc-40e9-b181-3ab21248a292" xmlns:ns4="4c100cdf-8b63-4346-8208-799c166ac25b" targetNamespace="http://schemas.microsoft.com/office/2006/metadata/properties" ma:root="true" ma:fieldsID="a2b23b47937ada7255d6023d3a5c54b1" ns2:_="" ns3:_="" ns4:_="">
    <xsd:import namespace="a61c3571-b521-491e-8685-3817b0e73b9f"/>
    <xsd:import namespace="97f867df-9adc-40e9-b181-3ab21248a292"/>
    <xsd:import namespace="4c100cdf-8b63-4346-8208-799c166ac2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c3571-b521-491e-8685-3817b0e73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538c2a-c5c0-4f56-a5de-e791a9b547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867df-9adc-40e9-b181-3ab21248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cdf-8b63-4346-8208-799c166ac25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c176f0c-5a27-4262-bf8f-9fe273e30b2b}" ma:internalName="TaxCatchAll" ma:showField="CatchAllData" ma:web="97f867df-9adc-40e9-b181-3ab21248a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cdf-8b63-4346-8208-799c166ac25b" xsi:nil="true"/>
    <lcf76f155ced4ddcb4097134ff3c332f xmlns="a61c3571-b521-491e-8685-3817b0e73b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3F1BF3-D3EC-4D21-833F-95A96F6E03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C3120A-219E-426D-8DFA-129FE894B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c3571-b521-491e-8685-3817b0e73b9f"/>
    <ds:schemaRef ds:uri="97f867df-9adc-40e9-b181-3ab21248a292"/>
    <ds:schemaRef ds:uri="4c100cdf-8b63-4346-8208-799c166ac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BAFA5C-5AF3-4595-94A5-D5E995854BBC}">
  <ds:schemaRefs>
    <ds:schemaRef ds:uri="http://schemas.microsoft.com/office/2006/metadata/properties"/>
    <ds:schemaRef ds:uri="http://schemas.microsoft.com/office/infopath/2007/PartnerControls"/>
    <ds:schemaRef ds:uri="4c100cdf-8b63-4346-8208-799c166ac25b"/>
    <ds:schemaRef ds:uri="a61c3571-b521-491e-8685-3817b0e73b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Rohan Patel</dc:creator>
  <cp:keywords/>
  <dc:description/>
  <cp:lastModifiedBy>Altzibar Burgoa, Alexander</cp:lastModifiedBy>
  <cp:revision>10</cp:revision>
  <dcterms:created xsi:type="dcterms:W3CDTF">2021-12-02T10:03:00Z</dcterms:created>
  <dcterms:modified xsi:type="dcterms:W3CDTF">2026-03-17T14:11:00Z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0x010100EE4CA2E838518E4BB54AE217F573C093</vt:lpwstr>
  </property>
  <property fmtid="{D5CDD505-2E9C-101B-9397-08002B2CF9AE}" pid="3" name="MSIP_Label_9c8cda11-b0e0-4a5f-b13e-64e9de363f52_Enabled">
    <vt:lpwstr>true</vt:lpwstr>
  </property>
  <property fmtid="{D5CDD505-2E9C-101B-9397-08002B2CF9AE}" pid="4" name="MSIP_Label_9c8cda11-b0e0-4a5f-b13e-64e9de363f52_SetDate">
    <vt:lpwstr>2026-01-29T15:47:41Z</vt:lpwstr>
  </property>
  <property fmtid="{D5CDD505-2E9C-101B-9397-08002B2CF9AE}" pid="5" name="MSIP_Label_9c8cda11-b0e0-4a5f-b13e-64e9de363f52_Method">
    <vt:lpwstr>Standard</vt:lpwstr>
  </property>
  <property fmtid="{D5CDD505-2E9C-101B-9397-08002B2CF9AE}" pid="6" name="MSIP_Label_9c8cda11-b0e0-4a5f-b13e-64e9de363f52_Name">
    <vt:lpwstr>Internal Only</vt:lpwstr>
  </property>
  <property fmtid="{D5CDD505-2E9C-101B-9397-08002B2CF9AE}" pid="7" name="MSIP_Label_9c8cda11-b0e0-4a5f-b13e-64e9de363f52_SiteId">
    <vt:lpwstr>425a5546-5a6e-4f1b-ab62-23d91d07d893</vt:lpwstr>
  </property>
  <property fmtid="{D5CDD505-2E9C-101B-9397-08002B2CF9AE}" pid="8" name="MSIP_Label_9c8cda11-b0e0-4a5f-b13e-64e9de363f52_ActionId">
    <vt:lpwstr>91f15f50-5926-4f5c-87e8-ecb6e1bd7033</vt:lpwstr>
  </property>
  <property fmtid="{D5CDD505-2E9C-101B-9397-08002B2CF9AE}" pid="9" name="MSIP_Label_9c8cda11-b0e0-4a5f-b13e-64e9de363f52_ContentBits">
    <vt:lpwstr>0</vt:lpwstr>
  </property>
  <property fmtid="{D5CDD505-2E9C-101B-9397-08002B2CF9AE}" pid="10" name="MSIP_Label_9c8cda11-b0e0-4a5f-b13e-64e9de363f52_Tag">
    <vt:lpwstr>10, 3, 0, 1</vt:lpwstr>
  </property>
</Properties>
</file>